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ANN R. STEWART</w:t>
      </w:r>
    </w:p>
    <w:p>
      <w:pPr>
        <w:spacing w:before="0" w:after="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Antioch</w:t>
      </w:r>
      <w:r>
        <w:rPr>
          <w:rFonts w:ascii="Times New Roman" w:hAnsi="Times New Roman" w:cs="Times New Roman" w:eastAsia="Times New Roman"/>
          <w:color w:val="auto"/>
          <w:spacing w:val="0"/>
          <w:position w:val="0"/>
          <w:sz w:val="28"/>
          <w:shd w:fill="auto" w:val="clear"/>
        </w:rPr>
        <w:t xml:space="preserve">, TN  37013</w:t>
      </w:r>
    </w:p>
    <w:p>
      <w:pPr>
        <w:spacing w:before="0" w:after="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931-286-1339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readynae@yahoo.com</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28"/>
          <w:shd w:fill="auto" w:val="clear"/>
        </w:rPr>
        <w:t xml:space="preserve">W</w:t>
      </w:r>
      <w:r>
        <w:rPr>
          <w:rFonts w:ascii="Times New Roman" w:hAnsi="Times New Roman" w:cs="Times New Roman" w:eastAsia="Times New Roman"/>
          <w:b/>
          <w:color w:val="auto"/>
          <w:spacing w:val="0"/>
          <w:position w:val="0"/>
          <w:sz w:val="22"/>
          <w:shd w:fill="auto" w:val="clear"/>
        </w:rPr>
        <w:t xml:space="preserve">EBSITES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P</w:t>
      </w:r>
      <w:r>
        <w:rPr>
          <w:rFonts w:ascii="Times New Roman" w:hAnsi="Times New Roman" w:cs="Times New Roman" w:eastAsia="Times New Roman"/>
          <w:b/>
          <w:color w:val="auto"/>
          <w:spacing w:val="0"/>
          <w:position w:val="0"/>
          <w:sz w:val="22"/>
          <w:shd w:fill="auto" w:val="clear"/>
        </w:rPr>
        <w:t xml:space="preserve">ORTFOLIOS</w:t>
      </w: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28"/>
          <w:shd w:fill="auto" w:val="clear"/>
        </w:rPr>
        <w:t xml:space="preserve">P</w:t>
      </w:r>
      <w:r>
        <w:rPr>
          <w:rFonts w:ascii="Times New Roman" w:hAnsi="Times New Roman" w:cs="Times New Roman" w:eastAsia="Times New Roman"/>
          <w:b/>
          <w:color w:val="auto"/>
          <w:spacing w:val="0"/>
          <w:position w:val="0"/>
          <w:sz w:val="22"/>
          <w:shd w:fill="auto" w:val="clear"/>
        </w:rPr>
        <w:t xml:space="preserve">ROLIES</w:t>
      </w:r>
      <w:r>
        <w:rPr>
          <w:rFonts w:ascii="Times New Roman" w:hAnsi="Times New Roman" w:cs="Times New Roman" w:eastAsia="Times New Roman"/>
          <w:b/>
          <w:color w:val="auto"/>
          <w:spacing w:val="0"/>
          <w:position w:val="0"/>
          <w:sz w:val="18"/>
          <w:shd w:fill="auto" w:val="clear"/>
        </w:rPr>
        <w:t xml:space="preserve"> ________________________________________________________</w:t>
      </w:r>
    </w:p>
    <w:p>
      <w:pPr>
        <w:spacing w:before="0" w:after="0" w:line="259"/>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3"/>
        </w:numPr>
        <w:spacing w:before="0" w:after="0" w:line="259"/>
        <w:ind w:right="0" w:left="720" w:hanging="360"/>
        <w:jc w:val="center"/>
        <w:rPr>
          <w:rFonts w:ascii="Times New Roman" w:hAnsi="Times New Roman" w:cs="Times New Roman" w:eastAsia="Times New Roman"/>
          <w:b/>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b/>
            <w:color w:val="0000FF"/>
            <w:spacing w:val="0"/>
            <w:position w:val="0"/>
            <w:sz w:val="22"/>
            <w:u w:val="single"/>
            <w:shd w:fill="auto" w:val="clear"/>
          </w:rPr>
          <w:t xml:space="preserve">https://www.linkedin.com/in/ann-r-stewart-24823315</w:t>
        </w:r>
      </w:hyperlink>
    </w:p>
    <w:p>
      <w:pPr>
        <w:spacing w:before="0" w:after="0" w:line="259"/>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28"/>
          <w:shd w:fill="auto" w:val="clear"/>
        </w:rPr>
        <w:t xml:space="preserve">P</w:t>
      </w:r>
      <w:r>
        <w:rPr>
          <w:rFonts w:ascii="Times New Roman" w:hAnsi="Times New Roman" w:cs="Times New Roman" w:eastAsia="Times New Roman"/>
          <w:b/>
          <w:color w:val="auto"/>
          <w:spacing w:val="0"/>
          <w:position w:val="0"/>
          <w:sz w:val="22"/>
          <w:shd w:fill="auto" w:val="clear"/>
        </w:rPr>
        <w:t xml:space="preserve">ROFFESSIONAL </w:t>
      </w:r>
      <w:r>
        <w:rPr>
          <w:rFonts w:ascii="Times New Roman" w:hAnsi="Times New Roman" w:cs="Times New Roman" w:eastAsia="Times New Roman"/>
          <w:b/>
          <w:color w:val="auto"/>
          <w:spacing w:val="0"/>
          <w:position w:val="0"/>
          <w:sz w:val="28"/>
          <w:shd w:fill="auto" w:val="clear"/>
        </w:rPr>
        <w:t xml:space="preserve">S</w:t>
      </w:r>
      <w:r>
        <w:rPr>
          <w:rFonts w:ascii="Times New Roman" w:hAnsi="Times New Roman" w:cs="Times New Roman" w:eastAsia="Times New Roman"/>
          <w:b/>
          <w:color w:val="auto"/>
          <w:spacing w:val="0"/>
          <w:position w:val="0"/>
          <w:sz w:val="22"/>
          <w:shd w:fill="auto" w:val="clear"/>
        </w:rPr>
        <w:t xml:space="preserve">UMMARY</w:t>
      </w:r>
      <w:r>
        <w:rPr>
          <w:rFonts w:ascii="Times New Roman" w:hAnsi="Times New Roman" w:cs="Times New Roman" w:eastAsia="Times New Roman"/>
          <w:b/>
          <w:color w:val="auto"/>
          <w:spacing w:val="0"/>
          <w:position w:val="0"/>
          <w:sz w:val="18"/>
          <w:shd w:fill="auto" w:val="clear"/>
        </w:rPr>
        <w:t xml:space="preserve">_________________________________________________________________</w:t>
      </w:r>
    </w:p>
    <w:p>
      <w:pPr>
        <w:spacing w:before="0" w:after="0" w:line="259"/>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59"/>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Seasoned Payroll Specialist bringing 24 years’ experience in various accounting                          functions, operations management, wage garnishment processing and revolving</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issues quickly identifying mistakes on timesheets.  Proven history of achievement</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innovation coupled with outstanding work ethic and commitment.  Strong track record of effective leadership, collaborative teamwork and articulate communication. Highly adept with key strengths in payroll administration functions, including discrepancy research, regulatory guidelines adherence and complex processing procedures.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28"/>
          <w:shd w:fill="auto" w:val="clear"/>
        </w:rPr>
        <w:t xml:space="preserve">S</w:t>
      </w:r>
      <w:r>
        <w:rPr>
          <w:rFonts w:ascii="Times New Roman" w:hAnsi="Times New Roman" w:cs="Times New Roman" w:eastAsia="Times New Roman"/>
          <w:b/>
          <w:color w:val="auto"/>
          <w:spacing w:val="0"/>
          <w:position w:val="0"/>
          <w:sz w:val="22"/>
          <w:shd w:fill="auto" w:val="clear"/>
        </w:rPr>
        <w:t xml:space="preserve">KILLS </w:t>
      </w:r>
      <w:r>
        <w:rPr>
          <w:rFonts w:ascii="Times New Roman" w:hAnsi="Times New Roman" w:cs="Times New Roman" w:eastAsia="Times New Roman"/>
          <w:b/>
          <w:color w:val="auto"/>
          <w:spacing w:val="0"/>
          <w:position w:val="0"/>
          <w:sz w:val="18"/>
          <w:shd w:fill="auto" w:val="clear"/>
        </w:rPr>
        <w:t xml:space="preserve">___________________________________________________________________________________________</w:t>
      </w:r>
    </w:p>
    <w:p>
      <w:pPr>
        <w:spacing w:before="0" w:after="0" w:line="259"/>
        <w:ind w:right="0" w:left="0" w:firstLine="0"/>
        <w:jc w:val="left"/>
        <w:rPr>
          <w:rFonts w:ascii="Times New Roman" w:hAnsi="Times New Roman" w:cs="Times New Roman" w:eastAsia="Times New Roman"/>
          <w:b/>
          <w:color w:val="auto"/>
          <w:spacing w:val="0"/>
          <w:position w:val="0"/>
          <w:sz w:val="18"/>
          <w:shd w:fill="auto" w:val="clear"/>
        </w:rPr>
      </w:pP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ADP Work Force Now</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ADP Smart Compliance (Tax)</w:t>
        <w:tab/>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ADP Various platforms</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Multi-State Payroll</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Workday Payroll Module</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Paychex Payroll software</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Lawson Payroll  &amp; AP</w:t>
      </w:r>
    </w:p>
    <w:p>
      <w:pPr>
        <w:numPr>
          <w:ilvl w:val="0"/>
          <w:numId w:val="9"/>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Payroll Reconciliation</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Third Party Administrator setups</w:t>
      </w:r>
    </w:p>
    <w:p>
      <w:pPr>
        <w:numPr>
          <w:ilvl w:val="0"/>
          <w:numId w:val="9"/>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HRIS Administration</w:t>
      </w:r>
    </w:p>
    <w:p>
      <w:pPr>
        <w:numPr>
          <w:ilvl w:val="0"/>
          <w:numId w:val="9"/>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Research Federal &amp; State Payroll laws</w:t>
        <w:tab/>
        <w:tab/>
        <w:t xml:space="preserve">                                      </w:t>
        <w:tab/>
        <w:tab/>
        <w:tab/>
        <w:tab/>
        <w:tab/>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Processing Wage Garnishments, IRS Levies, State Levies</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Research DOR &amp; DOLTax Jurisdiction Setups</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Analytical Skills</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Processing Commissions &amp; Expense Reports</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Payroll System Implementations</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General Ledger posting</w:t>
      </w:r>
    </w:p>
    <w:p>
      <w:pPr>
        <w:numPr>
          <w:ilvl w:val="0"/>
          <w:numId w:val="9"/>
        </w:numPr>
        <w:spacing w:before="0" w:after="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Improve Payroll SOPs &amp; Internal controls</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0" w:line="259"/>
        <w:ind w:right="0" w:left="72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W</w:t>
      </w:r>
      <w:r>
        <w:rPr>
          <w:rFonts w:ascii="Times New Roman" w:hAnsi="Times New Roman" w:cs="Times New Roman" w:eastAsia="Times New Roman"/>
          <w:b/>
          <w:color w:val="auto"/>
          <w:spacing w:val="0"/>
          <w:position w:val="0"/>
          <w:sz w:val="22"/>
          <w:shd w:fill="auto" w:val="clear"/>
        </w:rPr>
        <w:t xml:space="preserve">ORK</w:t>
      </w: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28"/>
          <w:shd w:fill="auto" w:val="clear"/>
        </w:rPr>
        <w:t xml:space="preserve">H</w:t>
      </w:r>
      <w:r>
        <w:rPr>
          <w:rFonts w:ascii="Times New Roman" w:hAnsi="Times New Roman" w:cs="Times New Roman" w:eastAsia="Times New Roman"/>
          <w:b/>
          <w:color w:val="auto"/>
          <w:spacing w:val="0"/>
          <w:position w:val="0"/>
          <w:sz w:val="22"/>
          <w:shd w:fill="auto" w:val="clear"/>
        </w:rPr>
        <w:t xml:space="preserve">ISTORY</w:t>
      </w:r>
      <w:r>
        <w:rPr>
          <w:rFonts w:ascii="Times New Roman" w:hAnsi="Times New Roman" w:cs="Times New Roman" w:eastAsia="Times New Roman"/>
          <w:b/>
          <w:color w:val="auto"/>
          <w:spacing w:val="0"/>
          <w:position w:val="0"/>
          <w:sz w:val="18"/>
          <w:shd w:fill="auto" w:val="clear"/>
        </w:rPr>
        <w:t xml:space="preserve">_________________________________________________________________________________</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3/2024-7/2024</w:t>
        <w:tab/>
        <w:tab/>
      </w:r>
      <w:r>
        <w:rPr>
          <w:rFonts w:ascii="Times New Roman" w:hAnsi="Times New Roman" w:cs="Times New Roman" w:eastAsia="Times New Roman"/>
          <w:b/>
          <w:color w:val="auto"/>
          <w:spacing w:val="0"/>
          <w:position w:val="0"/>
          <w:sz w:val="24"/>
          <w:shd w:fill="auto" w:val="clear"/>
        </w:rPr>
        <w:t xml:space="preserve">Tax Coordinator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(Temporary Assignment)</w:t>
      </w:r>
    </w:p>
    <w:p>
      <w:pPr>
        <w:numPr>
          <w:ilvl w:val="0"/>
          <w:numId w:val="17"/>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Prepare personal property tax returns/renditions, filings, and reconciliation of assets for assigned clients.</w:t>
      </w:r>
    </w:p>
    <w:p>
      <w:pPr>
        <w:numPr>
          <w:ilvl w:val="0"/>
          <w:numId w:val="17"/>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Ensure all applicable returns/renditions and remittances are processed and mailed in a timely manner.</w:t>
      </w:r>
    </w:p>
    <w:p>
      <w:pPr>
        <w:numPr>
          <w:ilvl w:val="0"/>
          <w:numId w:val="17"/>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of personal property tax assessments, filing/handling assessment protests and handling audits.</w:t>
      </w:r>
    </w:p>
    <w:p>
      <w:pPr>
        <w:numPr>
          <w:ilvl w:val="0"/>
          <w:numId w:val="17"/>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Responds to client inquiries and requests from tax authorities.</w:t>
      </w:r>
    </w:p>
    <w:p>
      <w:pPr>
        <w:numPr>
          <w:ilvl w:val="0"/>
          <w:numId w:val="17"/>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Reviews documentation and researches issues.</w:t>
      </w:r>
    </w:p>
    <w:p>
      <w:pPr>
        <w:numPr>
          <w:ilvl w:val="0"/>
          <w:numId w:val="17"/>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Works with raw data to complete calculations.</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09/2023-11/2023</w:t>
        <w:tab/>
      </w:r>
      <w:r>
        <w:rPr>
          <w:rFonts w:ascii="Times New Roman" w:hAnsi="Times New Roman" w:cs="Times New Roman" w:eastAsia="Times New Roman"/>
          <w:b/>
          <w:color w:val="auto"/>
          <w:spacing w:val="0"/>
          <w:position w:val="0"/>
          <w:sz w:val="24"/>
          <w:shd w:fill="auto" w:val="clear"/>
        </w:rPr>
        <w:t xml:space="preserve">Tax Coordinator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(Contract Assignment)</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ab/>
        <w:tab/>
        <w:t xml:space="preserve">Intersect Power, LLC</w:t>
      </w:r>
    </w:p>
    <w:p>
      <w:pPr>
        <w:numPr>
          <w:ilvl w:val="0"/>
          <w:numId w:val="19"/>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Tax Jurisdiction Set Up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DOR &amp; DOL</w:t>
      </w:r>
    </w:p>
    <w:p>
      <w:pPr>
        <w:numPr>
          <w:ilvl w:val="0"/>
          <w:numId w:val="19"/>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Third Party Administrator setups</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01/2023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04/2023</w:t>
        <w:tab/>
      </w:r>
      <w:r>
        <w:rPr>
          <w:rFonts w:ascii="Times New Roman" w:hAnsi="Times New Roman" w:cs="Times New Roman" w:eastAsia="Times New Roman"/>
          <w:b/>
          <w:color w:val="auto"/>
          <w:spacing w:val="0"/>
          <w:position w:val="0"/>
          <w:sz w:val="24"/>
          <w:shd w:fill="auto" w:val="clear"/>
        </w:rPr>
        <w:t xml:space="preserve">Payroll Specialist</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Physician Rehabilitation Network</w:t>
      </w:r>
    </w:p>
    <w:p>
      <w:pPr>
        <w:numPr>
          <w:ilvl w:val="0"/>
          <w:numId w:val="21"/>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Semi-Monthly Hourly and Salary Non-Exempt payrolls </w:t>
      </w:r>
    </w:p>
    <w:p>
      <w:pPr>
        <w:numPr>
          <w:ilvl w:val="0"/>
          <w:numId w:val="21"/>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Upload Wage assignments, Garnishments, IRS Tax Levies, State Tax Levies into ADP WFN</w:t>
      </w:r>
    </w:p>
    <w:p>
      <w:pPr>
        <w:spacing w:before="0" w:after="0" w:line="259"/>
        <w:ind w:right="0" w:left="1800" w:firstLine="360"/>
        <w:jc w:val="left"/>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Troubleshoot all things ADP Work Force Now </w:t>
      </w:r>
    </w:p>
    <w:p>
      <w:pPr>
        <w:numPr>
          <w:ilvl w:val="0"/>
          <w:numId w:val="23"/>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Tax Jurisdiction Set Up</w:t>
      </w:r>
    </w:p>
    <w:p>
      <w:pPr>
        <w:numPr>
          <w:ilvl w:val="0"/>
          <w:numId w:val="23"/>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employee Tax Setups </w:t>
      </w:r>
    </w:p>
    <w:p>
      <w:pPr>
        <w:numPr>
          <w:ilvl w:val="0"/>
          <w:numId w:val="23"/>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Service the payroll customers, answer questions, research discrepancies, finding a suitable resolution</w:t>
      </w:r>
    </w:p>
    <w:p>
      <w:pPr>
        <w:numPr>
          <w:ilvl w:val="0"/>
          <w:numId w:val="23"/>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Help Desk Tickets via Zendesk</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07/2022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12/2022</w:t>
        <w:tab/>
      </w:r>
      <w:r>
        <w:rPr>
          <w:rFonts w:ascii="Times New Roman" w:hAnsi="Times New Roman" w:cs="Times New Roman" w:eastAsia="Times New Roman"/>
          <w:b/>
          <w:color w:val="auto"/>
          <w:spacing w:val="0"/>
          <w:position w:val="0"/>
          <w:sz w:val="24"/>
          <w:shd w:fill="auto" w:val="clear"/>
        </w:rPr>
        <w:t xml:space="preserve">Payroll Specialist</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Summit Behavioral Healthcare</w:t>
      </w:r>
    </w:p>
    <w:p>
      <w:pPr>
        <w:numPr>
          <w:ilvl w:val="0"/>
          <w:numId w:val="2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Hourly and Salary Non-Exempt payrolls: 2 Biweekly </w:t>
      </w:r>
    </w:p>
    <w:p>
      <w:pPr>
        <w:numPr>
          <w:ilvl w:val="0"/>
          <w:numId w:val="2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Wage assignments, Garnishments, IRS Tax Levies, State Tax Levies</w:t>
      </w:r>
    </w:p>
    <w:p>
      <w:pPr>
        <w:numPr>
          <w:ilvl w:val="0"/>
          <w:numId w:val="2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Troubleshoot all things ADP WorkForce Now System</w:t>
      </w:r>
    </w:p>
    <w:p>
      <w:pPr>
        <w:numPr>
          <w:ilvl w:val="0"/>
          <w:numId w:val="2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Tax Jurisdiction Set Up</w:t>
      </w:r>
    </w:p>
    <w:p>
      <w:pPr>
        <w:numPr>
          <w:ilvl w:val="0"/>
          <w:numId w:val="2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employee Tax Setups </w:t>
      </w:r>
    </w:p>
    <w:p>
      <w:pPr>
        <w:numPr>
          <w:ilvl w:val="0"/>
          <w:numId w:val="2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Service the payroll customers, answer questions, research discrepancies, finding a suitable resolution</w:t>
      </w:r>
    </w:p>
    <w:p>
      <w:pPr>
        <w:numPr>
          <w:ilvl w:val="0"/>
          <w:numId w:val="2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Workday Basic Training, Workday Payroll module</w:t>
      </w:r>
    </w:p>
    <w:p>
      <w:pPr>
        <w:spacing w:before="0" w:after="0" w:line="259"/>
        <w:ind w:right="0" w:left="72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02/2021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06/2022</w:t>
        <w:tab/>
      </w:r>
      <w:r>
        <w:rPr>
          <w:rFonts w:ascii="Times New Roman" w:hAnsi="Times New Roman" w:cs="Times New Roman" w:eastAsia="Times New Roman"/>
          <w:b/>
          <w:color w:val="auto"/>
          <w:spacing w:val="0"/>
          <w:position w:val="0"/>
          <w:sz w:val="24"/>
          <w:shd w:fill="auto" w:val="clear"/>
        </w:rPr>
        <w:t xml:space="preserve">Payroll Specialist</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b/>
          <w:color w:val="auto"/>
          <w:spacing w:val="0"/>
          <w:position w:val="0"/>
          <w:sz w:val="24"/>
          <w:shd w:fill="auto" w:val="clear"/>
        </w:rPr>
        <w:t xml:space="preserve">ABC Technologies</w:t>
      </w:r>
    </w:p>
    <w:p>
      <w:pPr>
        <w:numPr>
          <w:ilvl w:val="0"/>
          <w:numId w:val="28"/>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Hourly and Salary Non-Exempt payrolls: Weekly and Biweekly</w:t>
      </w:r>
    </w:p>
    <w:p>
      <w:pPr>
        <w:numPr>
          <w:ilvl w:val="0"/>
          <w:numId w:val="28"/>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Utilize ADP payroll software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WFN Platform</w:t>
      </w:r>
    </w:p>
    <w:p>
      <w:pPr>
        <w:numPr>
          <w:ilvl w:val="0"/>
          <w:numId w:val="28"/>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Wage assignments, Garnishments, IRS Tax Levies, State Tax Levies</w:t>
      </w:r>
    </w:p>
    <w:p>
      <w:pPr>
        <w:numPr>
          <w:ilvl w:val="0"/>
          <w:numId w:val="28"/>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Troubleshoot all things ADP System</w:t>
      </w:r>
    </w:p>
    <w:p>
      <w:pPr>
        <w:numPr>
          <w:ilvl w:val="0"/>
          <w:numId w:val="28"/>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employee Tax Setups </w:t>
      </w:r>
    </w:p>
    <w:p>
      <w:pPr>
        <w:numPr>
          <w:ilvl w:val="0"/>
          <w:numId w:val="28"/>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Service the payroll customers, answer questions, research discrepancies, finding a suitable resolution</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09/2017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01/2021</w:t>
        <w:tab/>
      </w:r>
      <w:r>
        <w:rPr>
          <w:rFonts w:ascii="Times New Roman" w:hAnsi="Times New Roman" w:cs="Times New Roman" w:eastAsia="Times New Roman"/>
          <w:b/>
          <w:color w:val="auto"/>
          <w:spacing w:val="0"/>
          <w:position w:val="0"/>
          <w:sz w:val="24"/>
          <w:shd w:fill="auto" w:val="clear"/>
        </w:rPr>
        <w:t xml:space="preserve">Payroll Analyst</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Cummins Inc</w:t>
      </w:r>
    </w:p>
    <w:p>
      <w:pPr>
        <w:numPr>
          <w:ilvl w:val="0"/>
          <w:numId w:val="3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 daily Multi-State Payroll functions </w:t>
      </w:r>
    </w:p>
    <w:p>
      <w:pPr>
        <w:numPr>
          <w:ilvl w:val="0"/>
          <w:numId w:val="3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Corporate payrolls: Weekly, Biweekly, Semimonthly</w:t>
      </w:r>
    </w:p>
    <w:p>
      <w:pPr>
        <w:numPr>
          <w:ilvl w:val="0"/>
          <w:numId w:val="3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Utilize ADP payroll software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PCPW Platform</w:t>
      </w:r>
    </w:p>
    <w:p>
      <w:pPr>
        <w:numPr>
          <w:ilvl w:val="0"/>
          <w:numId w:val="3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Wage assignments, Garnishments, IRS Tax Levies, State Tax Levies</w:t>
      </w:r>
    </w:p>
    <w:p>
      <w:pPr>
        <w:numPr>
          <w:ilvl w:val="0"/>
          <w:numId w:val="3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Request employee Tax Setups</w:t>
      </w:r>
    </w:p>
    <w:p>
      <w:pPr>
        <w:numPr>
          <w:ilvl w:val="0"/>
          <w:numId w:val="3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Upload Merrill Lynch files</w:t>
      </w:r>
    </w:p>
    <w:p>
      <w:pPr>
        <w:numPr>
          <w:ilvl w:val="0"/>
          <w:numId w:val="3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Service the payroll customers, answer questions, research discrepancies, finding a suitable resolution</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01/2017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09/2017</w:t>
        <w:tab/>
      </w:r>
      <w:r>
        <w:rPr>
          <w:rFonts w:ascii="Times New Roman" w:hAnsi="Times New Roman" w:cs="Times New Roman" w:eastAsia="Times New Roman"/>
          <w:b/>
          <w:color w:val="auto"/>
          <w:spacing w:val="0"/>
          <w:position w:val="0"/>
          <w:sz w:val="24"/>
          <w:shd w:fill="auto" w:val="clear"/>
        </w:rPr>
        <w:t xml:space="preserve">Payroll Processer</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Vaco Nashville, LLC</w:t>
      </w:r>
    </w:p>
    <w:p>
      <w:pPr>
        <w:numPr>
          <w:ilvl w:val="0"/>
          <w:numId w:val="3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Hospital and Doctor offices payrolls</w:t>
      </w:r>
    </w:p>
    <w:p>
      <w:pPr>
        <w:numPr>
          <w:ilvl w:val="0"/>
          <w:numId w:val="3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 daily Multi-State Payroll functions </w:t>
      </w:r>
    </w:p>
    <w:p>
      <w:pPr>
        <w:numPr>
          <w:ilvl w:val="0"/>
          <w:numId w:val="3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Corporate payrolls: Weekly, Biweekly, Semimonthly</w:t>
      </w:r>
    </w:p>
    <w:p>
      <w:pPr>
        <w:numPr>
          <w:ilvl w:val="0"/>
          <w:numId w:val="3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Kronos TimeKeeping</w:t>
      </w:r>
    </w:p>
    <w:p>
      <w:pPr>
        <w:numPr>
          <w:ilvl w:val="0"/>
          <w:numId w:val="3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ADP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PCPW platform</w:t>
      </w:r>
    </w:p>
    <w:p>
      <w:pPr>
        <w:numPr>
          <w:ilvl w:val="0"/>
          <w:numId w:val="3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Utilize ADP payroll software</w:t>
      </w:r>
    </w:p>
    <w:p>
      <w:pPr>
        <w:spacing w:before="0" w:after="0" w:line="259"/>
        <w:ind w:right="0" w:left="252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10/2013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11/2017</w:t>
        <w:tab/>
      </w:r>
      <w:r>
        <w:rPr>
          <w:rFonts w:ascii="Times New Roman" w:hAnsi="Times New Roman" w:cs="Times New Roman" w:eastAsia="Times New Roman"/>
          <w:b/>
          <w:color w:val="auto"/>
          <w:spacing w:val="0"/>
          <w:position w:val="0"/>
          <w:sz w:val="24"/>
          <w:shd w:fill="auto" w:val="clear"/>
        </w:rPr>
        <w:t xml:space="preserve">Payroll Manager</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Easter Seals of Tennessee</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processing all HRIS and Payroll functions using ADP PayXpert and ADP Workforce Now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all new employee setup in ADP Workforce Now.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troubleshooting with ADP PayXpert and ADP Workforce Now for the entire company.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processing payroll using ADP ezLaborManager Time &amp; Attendance module on a biweekly basis for non-exempt, exempt, seasonal, and clients.</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assisting ADP in researching data to ensure employment tax compliance with federal, state and local tax authorities.</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assisting ADP in the quarter-end and year-end processing, all quarterly and annual employment tax returns including Forms 941, 940, state filing, local filing, Forms W-2, etc.</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researching and resolving tax notices received from federal, state, and local agencies and forwarding results to ADP in a timely manner.</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to guide staff on correct ways to handle and answer payroll questions and assist ADP with payroll tax questions and be able to resolve issues in opening problem tickets on any of system issues and follow through to a resolution.</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all PANs (Personal Action Notices) such as keying all wage increases, department transfers, terminations, term PTO payouts, benefit refunds, status changes, address changes, etc.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recognizing and addressing any of regulator issues within payroll systems and processes.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W4 changes and ensure all necessary payroll related end of year reporting is completed.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all bonus, replacement checks, and direct deposits.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Monitor, maintain and all of the sick and vacation usage and manually calculate accruals if needed.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all manual checks.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all W-4 changes and ensure all necessary payroll-related end-of-year reporting is completed.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all garnishments, levies, child support, etc.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Calculate timesheet adjustments and process all adjustments to be added to the next check.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 Payroll reports in ADP PayXpert and ADP Workforce Now.  </w:t>
      </w:r>
    </w:p>
    <w:p>
      <w:pPr>
        <w:numPr>
          <w:ilvl w:val="0"/>
          <w:numId w:val="35"/>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Monitor ACA reporting.   </w:t>
      </w:r>
    </w:p>
    <w:p>
      <w:pPr>
        <w:spacing w:before="0" w:after="0" w:line="259"/>
        <w:ind w:right="0" w:left="21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A</w:t>
      </w:r>
      <w:r>
        <w:rPr>
          <w:rFonts w:ascii="Times New Roman" w:hAnsi="Times New Roman" w:cs="Times New Roman" w:eastAsia="Times New Roman"/>
          <w:b/>
          <w:color w:val="auto"/>
          <w:spacing w:val="0"/>
          <w:position w:val="0"/>
          <w:sz w:val="22"/>
          <w:shd w:fill="auto" w:val="clear"/>
        </w:rPr>
        <w:t xml:space="preserve">CCOUNTS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P</w:t>
      </w:r>
      <w:r>
        <w:rPr>
          <w:rFonts w:ascii="Times New Roman" w:hAnsi="Times New Roman" w:cs="Times New Roman" w:eastAsia="Times New Roman"/>
          <w:b/>
          <w:color w:val="auto"/>
          <w:spacing w:val="0"/>
          <w:position w:val="0"/>
          <w:sz w:val="22"/>
          <w:shd w:fill="auto" w:val="clear"/>
        </w:rPr>
        <w:t xml:space="preserve">AYABLE - </w:t>
      </w:r>
      <w:r>
        <w:rPr>
          <w:rFonts w:ascii="Times New Roman" w:hAnsi="Times New Roman" w:cs="Times New Roman" w:eastAsia="Times New Roman"/>
          <w:color w:val="auto"/>
          <w:spacing w:val="0"/>
          <w:position w:val="0"/>
          <w:sz w:val="24"/>
          <w:shd w:fill="auto" w:val="clear"/>
        </w:rPr>
        <w:t xml:space="preserve">All Data Entry of invoices, Vendor setup, void payments, check printing and mailing.</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08/2012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05/2013</w:t>
        <w:tab/>
      </w:r>
      <w:r>
        <w:rPr>
          <w:rFonts w:ascii="Times New Roman" w:hAnsi="Times New Roman" w:cs="Times New Roman" w:eastAsia="Times New Roman"/>
          <w:b/>
          <w:color w:val="auto"/>
          <w:spacing w:val="0"/>
          <w:position w:val="0"/>
          <w:sz w:val="24"/>
          <w:shd w:fill="auto" w:val="clear"/>
        </w:rPr>
        <w:t xml:space="preserve">Math Teacher</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Milan Special School District</w:t>
      </w:r>
    </w:p>
    <w:p>
      <w:pPr>
        <w:numPr>
          <w:ilvl w:val="0"/>
          <w:numId w:val="38"/>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Classroom Math Teacher</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12/2006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07/2010</w:t>
        <w:tab/>
      </w:r>
      <w:r>
        <w:rPr>
          <w:rFonts w:ascii="Times New Roman" w:hAnsi="Times New Roman" w:cs="Times New Roman" w:eastAsia="Times New Roman"/>
          <w:b/>
          <w:color w:val="auto"/>
          <w:spacing w:val="0"/>
          <w:position w:val="0"/>
          <w:sz w:val="24"/>
          <w:shd w:fill="auto" w:val="clear"/>
        </w:rPr>
        <w:t xml:space="preserve">Payroll Processor</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HCA</w:t>
      </w:r>
    </w:p>
    <w:p>
      <w:pPr>
        <w:numPr>
          <w:ilvl w:val="0"/>
          <w:numId w:val="4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Processed corporate payrolls for 120+ Units</w:t>
      </w:r>
    </w:p>
    <w:p>
      <w:pPr>
        <w:numPr>
          <w:ilvl w:val="0"/>
          <w:numId w:val="4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Processed Garnishments</w:t>
      </w:r>
    </w:p>
    <w:p>
      <w:pPr>
        <w:numPr>
          <w:ilvl w:val="0"/>
          <w:numId w:val="40"/>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Host payroll system, Lawson, Kronos time clock system</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08/2000 - 06/2006</w:t>
        <w:tab/>
      </w:r>
      <w:r>
        <w:rPr>
          <w:rFonts w:ascii="Times New Roman" w:hAnsi="Times New Roman" w:cs="Times New Roman" w:eastAsia="Times New Roman"/>
          <w:b/>
          <w:color w:val="auto"/>
          <w:spacing w:val="0"/>
          <w:position w:val="0"/>
          <w:sz w:val="24"/>
          <w:shd w:fill="auto" w:val="clear"/>
        </w:rPr>
        <w:t xml:space="preserve">Payroll Accountant</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EMI Christian Music Group</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Managed every aspect of processing payroll for 300 semi-monthly and </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 weekly employees</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Processed garnishments &amp; child support payments</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Processed multi-state payroll for 13 states</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Acted as liaison with third party</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Payroll provider to process for two additional companies</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Functioned as benefits liaison</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 various accounts payable and accounting </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HR Benefits Functions</w:t>
      </w:r>
    </w:p>
    <w:p>
      <w:pPr>
        <w:numPr>
          <w:ilvl w:val="0"/>
          <w:numId w:val="42"/>
        </w:numPr>
        <w:spacing w:before="0" w:after="0" w:line="259"/>
        <w:ind w:right="0" w:left="25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Perform month-end general ledger closing activities</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12/1999-08/2000</w:t>
        <w:tab/>
      </w:r>
      <w:r>
        <w:rPr>
          <w:rFonts w:ascii="Times New Roman" w:hAnsi="Times New Roman" w:cs="Times New Roman" w:eastAsia="Times New Roman"/>
          <w:b/>
          <w:color w:val="auto"/>
          <w:spacing w:val="0"/>
          <w:position w:val="0"/>
          <w:sz w:val="24"/>
          <w:shd w:fill="auto" w:val="clear"/>
        </w:rPr>
        <w:t xml:space="preserve">Payroll Assistant</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Quorum Health Resources</w:t>
      </w:r>
    </w:p>
    <w:p>
      <w:pPr>
        <w:numPr>
          <w:ilvl w:val="0"/>
          <w:numId w:val="44"/>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Assist in preparing in-house multi-state payroll including all necessary functions.</w:t>
      </w:r>
    </w:p>
    <w:p>
      <w:pPr>
        <w:numPr>
          <w:ilvl w:val="0"/>
          <w:numId w:val="44"/>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500+ employees</w:t>
      </w:r>
    </w:p>
    <w:p>
      <w:pPr>
        <w:numPr>
          <w:ilvl w:val="0"/>
          <w:numId w:val="44"/>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Processed garnishments and prepared monthly and Quarterly taxes </w:t>
      </w:r>
    </w:p>
    <w:p>
      <w:pPr>
        <w:numPr>
          <w:ilvl w:val="0"/>
          <w:numId w:val="44"/>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Ceridian payroll system</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05/1998 - 10/1999</w:t>
        <w:tab/>
      </w:r>
      <w:r>
        <w:rPr>
          <w:rFonts w:ascii="Times New Roman" w:hAnsi="Times New Roman" w:cs="Times New Roman" w:eastAsia="Times New Roman"/>
          <w:b/>
          <w:color w:val="auto"/>
          <w:spacing w:val="0"/>
          <w:position w:val="0"/>
          <w:sz w:val="24"/>
          <w:shd w:fill="auto" w:val="clear"/>
        </w:rPr>
        <w:t xml:space="preserve">Primus Financial Services</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ab/>
        <w:tab/>
        <w:t xml:space="preserve">Auction Coordinator</w:t>
      </w:r>
    </w:p>
    <w:p>
      <w:pPr>
        <w:numPr>
          <w:ilvl w:val="0"/>
          <w:numId w:val="46"/>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function necessary to arrange the sale of repossessed vehicles.</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07/1996- 05/1998</w:t>
        <w:tab/>
      </w:r>
      <w:r>
        <w:rPr>
          <w:rFonts w:ascii="Times New Roman" w:hAnsi="Times New Roman" w:cs="Times New Roman" w:eastAsia="Times New Roman"/>
          <w:b/>
          <w:color w:val="auto"/>
          <w:spacing w:val="0"/>
          <w:position w:val="0"/>
          <w:sz w:val="24"/>
          <w:shd w:fill="auto" w:val="clear"/>
        </w:rPr>
        <w:t xml:space="preserve">Payroll Practitioner/Regional Secretary</w:t>
      </w:r>
    </w:p>
    <w:p>
      <w:pPr>
        <w:spacing w:before="0" w:after="0" w:line="259"/>
        <w:ind w:right="0" w:left="144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Shoney’s Inc</w:t>
      </w:r>
    </w:p>
    <w:p>
      <w:pPr>
        <w:numPr>
          <w:ilvl w:val="0"/>
          <w:numId w:val="49"/>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 weekly multi-state payroll for 1500 restaurant employees.  The </w:t>
      </w:r>
    </w:p>
    <w:p>
      <w:pPr>
        <w:numPr>
          <w:ilvl w:val="0"/>
          <w:numId w:val="49"/>
        </w:numPr>
        <w:spacing w:before="0" w:after="0" w:line="259"/>
        <w:ind w:right="0" w:left="25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Organization has stores in 22 states</w:t>
      </w:r>
    </w:p>
    <w:p>
      <w:pPr>
        <w:numPr>
          <w:ilvl w:val="0"/>
          <w:numId w:val="49"/>
        </w:numPr>
        <w:spacing w:before="0" w:after="0" w:line="259"/>
        <w:ind w:right="0" w:left="25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ADP/AS400/Ceridian payroll system</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E</w:t>
      </w:r>
      <w:r>
        <w:rPr>
          <w:rFonts w:ascii="Times New Roman" w:hAnsi="Times New Roman" w:cs="Times New Roman" w:eastAsia="Times New Roman"/>
          <w:b/>
          <w:color w:val="auto"/>
          <w:spacing w:val="0"/>
          <w:position w:val="0"/>
          <w:sz w:val="22"/>
          <w:shd w:fill="auto" w:val="clear"/>
        </w:rPr>
        <w:t xml:space="preserve">DUCATION</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Belmont University, Nashville, TN</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of Arts Teaching</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GPA: 3.64</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Keller Graduate School of Management, Oakbrook Terrace, IL</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M.B.A., Master of Business Administration w/HR concentration, </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GPA: 3.56, Major GPA: 3.73 </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Oklahoma Christian University, Oklahoma City, OK</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B.S., Office Management</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GPA: 3.25, Cum laude</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Southwestern Christian College, Terrell, TX</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Accounting</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GPA: 3.79, Sum cum laude</w:t>
      </w:r>
    </w:p>
    <w:p>
      <w:pPr>
        <w:spacing w:before="0" w:after="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3">
    <w:abstractNumId w:val="96"/>
  </w:num>
  <w:num w:numId="9">
    <w:abstractNumId w:val="90"/>
  </w:num>
  <w:num w:numId="17">
    <w:abstractNumId w:val="84"/>
  </w:num>
  <w:num w:numId="19">
    <w:abstractNumId w:val="78"/>
  </w:num>
  <w:num w:numId="21">
    <w:abstractNumId w:val="72"/>
  </w:num>
  <w:num w:numId="23">
    <w:abstractNumId w:val="66"/>
  </w:num>
  <w:num w:numId="25">
    <w:abstractNumId w:val="60"/>
  </w:num>
  <w:num w:numId="28">
    <w:abstractNumId w:val="54"/>
  </w:num>
  <w:num w:numId="30">
    <w:abstractNumId w:val="48"/>
  </w:num>
  <w:num w:numId="32">
    <w:abstractNumId w:val="42"/>
  </w:num>
  <w:num w:numId="35">
    <w:abstractNumId w:val="36"/>
  </w:num>
  <w:num w:numId="38">
    <w:abstractNumId w:val="30"/>
  </w:num>
  <w:num w:numId="40">
    <w:abstractNumId w:val="24"/>
  </w:num>
  <w:num w:numId="42">
    <w:abstractNumId w:val="18"/>
  </w:num>
  <w:num w:numId="44">
    <w:abstractNumId w:val="12"/>
  </w:num>
  <w:num w:numId="46">
    <w:abstractNumId w:val="6"/>
  </w:num>
  <w:num w:numId="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ann-r-stewart-24823315"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